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黑体"/>
          <w:sz w:val="32"/>
          <w:szCs w:val="32"/>
        </w:rPr>
      </w:pPr>
      <w:r>
        <w:rPr>
          <w:rFonts w:hint="eastAsia" w:ascii="Times New Roman" w:hAnsi="Times New Roman" w:eastAsia="黑体"/>
          <w:sz w:val="32"/>
          <w:szCs w:val="32"/>
        </w:rPr>
        <w:t>附件</w:t>
      </w:r>
    </w:p>
    <w:p>
      <w:pPr>
        <w:spacing w:line="520" w:lineRule="exact"/>
        <w:rPr>
          <w:rFonts w:ascii="Times New Roman" w:hAnsi="Times New Roman" w:eastAsia="黑体"/>
          <w:sz w:val="32"/>
          <w:szCs w:val="32"/>
        </w:rPr>
      </w:pPr>
    </w:p>
    <w:p>
      <w:pPr>
        <w:spacing w:line="520" w:lineRule="exact"/>
        <w:jc w:val="center"/>
        <w:rPr>
          <w:rFonts w:ascii="Times New Roman" w:hAnsi="Times New Roman" w:eastAsia="方正小标宋简体"/>
          <w:bCs/>
          <w:spacing w:val="-14"/>
          <w:kern w:val="0"/>
          <w:sz w:val="44"/>
          <w:szCs w:val="44"/>
        </w:rPr>
      </w:pPr>
      <w:r>
        <w:rPr>
          <w:rFonts w:ascii="Times New Roman" w:hAnsi="Times New Roman" w:eastAsia="方正小标宋简体"/>
          <w:bCs/>
          <w:spacing w:val="-14"/>
          <w:kern w:val="0"/>
          <w:sz w:val="44"/>
          <w:szCs w:val="44"/>
        </w:rPr>
        <w:t>2018</w:t>
      </w:r>
      <w:r>
        <w:rPr>
          <w:rFonts w:hint="eastAsia" w:ascii="Times New Roman" w:hAnsi="Times New Roman" w:eastAsia="方正小标宋简体"/>
          <w:bCs/>
          <w:spacing w:val="-14"/>
          <w:kern w:val="0"/>
          <w:sz w:val="44"/>
          <w:szCs w:val="44"/>
        </w:rPr>
        <w:t>年度舟山市第一批科技项目表</w:t>
      </w:r>
    </w:p>
    <w:p>
      <w:pPr>
        <w:spacing w:line="520" w:lineRule="exact"/>
        <w:rPr>
          <w:rFonts w:ascii="Times New Roman" w:hAnsi="Times New Roman"/>
        </w:rPr>
      </w:pPr>
    </w:p>
    <w:tbl>
      <w:tblPr>
        <w:tblStyle w:val="3"/>
        <w:tblW w:w="107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7"/>
        <w:gridCol w:w="4012"/>
        <w:gridCol w:w="2724"/>
        <w:gridCol w:w="1125"/>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vAlign w:val="center"/>
          </w:tcPr>
          <w:p>
            <w:pPr>
              <w:spacing w:line="320" w:lineRule="exact"/>
              <w:jc w:val="center"/>
              <w:rPr>
                <w:rFonts w:ascii="Times New Roman" w:hAnsi="Times New Roman" w:eastAsia="仿宋_GB2312"/>
                <w:b/>
                <w:bCs/>
                <w:color w:val="000000"/>
                <w:kern w:val="0"/>
                <w:sz w:val="22"/>
              </w:rPr>
            </w:pPr>
            <w:r>
              <w:rPr>
                <w:rFonts w:hint="eastAsia" w:ascii="Times New Roman" w:hAnsi="Times New Roman" w:eastAsia="仿宋_GB2312"/>
                <w:b/>
                <w:bCs/>
                <w:color w:val="000000"/>
                <w:kern w:val="0"/>
                <w:sz w:val="22"/>
              </w:rPr>
              <w:t>项目编号</w:t>
            </w:r>
          </w:p>
        </w:tc>
        <w:tc>
          <w:tcPr>
            <w:tcW w:w="4012" w:type="dxa"/>
            <w:vAlign w:val="center"/>
          </w:tcPr>
          <w:p>
            <w:pPr>
              <w:spacing w:line="320" w:lineRule="exact"/>
              <w:jc w:val="center"/>
              <w:rPr>
                <w:rFonts w:ascii="Times New Roman" w:hAnsi="Times New Roman" w:eastAsia="仿宋_GB2312"/>
                <w:b/>
                <w:bCs/>
                <w:color w:val="000000"/>
                <w:kern w:val="0"/>
                <w:sz w:val="22"/>
              </w:rPr>
            </w:pPr>
            <w:r>
              <w:rPr>
                <w:rFonts w:hint="eastAsia" w:ascii="Times New Roman" w:hAnsi="Times New Roman" w:eastAsia="仿宋_GB2312"/>
                <w:b/>
                <w:bCs/>
                <w:color w:val="000000"/>
                <w:kern w:val="0"/>
                <w:sz w:val="22"/>
              </w:rPr>
              <w:t>项目名称</w:t>
            </w:r>
          </w:p>
        </w:tc>
        <w:tc>
          <w:tcPr>
            <w:tcW w:w="2724" w:type="dxa"/>
            <w:vAlign w:val="center"/>
          </w:tcPr>
          <w:p>
            <w:pPr>
              <w:spacing w:line="320" w:lineRule="exact"/>
              <w:jc w:val="center"/>
              <w:rPr>
                <w:rFonts w:ascii="Times New Roman" w:hAnsi="Times New Roman" w:eastAsia="仿宋_GB2312"/>
                <w:b/>
                <w:bCs/>
                <w:color w:val="000000"/>
                <w:kern w:val="0"/>
                <w:sz w:val="22"/>
              </w:rPr>
            </w:pPr>
            <w:r>
              <w:rPr>
                <w:rFonts w:hint="eastAsia" w:ascii="Times New Roman" w:hAnsi="Times New Roman" w:eastAsia="仿宋_GB2312"/>
                <w:b/>
                <w:bCs/>
                <w:color w:val="000000"/>
                <w:kern w:val="0"/>
                <w:sz w:val="22"/>
              </w:rPr>
              <w:t>承担单位</w:t>
            </w:r>
          </w:p>
        </w:tc>
        <w:tc>
          <w:tcPr>
            <w:tcW w:w="1125" w:type="dxa"/>
            <w:vAlign w:val="center"/>
          </w:tcPr>
          <w:p>
            <w:pPr>
              <w:spacing w:line="320" w:lineRule="exact"/>
              <w:jc w:val="center"/>
              <w:rPr>
                <w:rFonts w:ascii="Times New Roman" w:hAnsi="Times New Roman" w:eastAsia="仿宋_GB2312"/>
                <w:b/>
                <w:bCs/>
                <w:color w:val="000000"/>
                <w:kern w:val="0"/>
                <w:sz w:val="22"/>
              </w:rPr>
            </w:pPr>
            <w:r>
              <w:rPr>
                <w:rFonts w:hint="eastAsia" w:ascii="Times New Roman" w:hAnsi="Times New Roman" w:eastAsia="仿宋_GB2312"/>
                <w:b/>
                <w:bCs/>
                <w:color w:val="000000"/>
                <w:kern w:val="0"/>
                <w:sz w:val="22"/>
              </w:rPr>
              <w:t>项目</w:t>
            </w:r>
          </w:p>
          <w:p>
            <w:pPr>
              <w:spacing w:line="320" w:lineRule="exact"/>
              <w:jc w:val="center"/>
              <w:rPr>
                <w:rFonts w:ascii="Times New Roman" w:hAnsi="Times New Roman" w:eastAsia="仿宋_GB2312"/>
                <w:b/>
                <w:bCs/>
                <w:color w:val="000000"/>
                <w:kern w:val="0"/>
                <w:sz w:val="22"/>
              </w:rPr>
            </w:pPr>
            <w:r>
              <w:rPr>
                <w:rFonts w:hint="eastAsia" w:ascii="Times New Roman" w:hAnsi="Times New Roman" w:eastAsia="仿宋_GB2312"/>
                <w:b/>
                <w:bCs/>
                <w:color w:val="000000"/>
                <w:kern w:val="0"/>
                <w:sz w:val="22"/>
              </w:rPr>
              <w:t>负责人</w:t>
            </w:r>
          </w:p>
        </w:tc>
        <w:tc>
          <w:tcPr>
            <w:tcW w:w="1545" w:type="dxa"/>
            <w:vAlign w:val="center"/>
          </w:tcPr>
          <w:p>
            <w:pPr>
              <w:spacing w:line="320" w:lineRule="exact"/>
              <w:jc w:val="center"/>
              <w:rPr>
                <w:rFonts w:ascii="Times New Roman" w:hAnsi="Times New Roman" w:eastAsia="仿宋_GB2312"/>
                <w:b/>
                <w:bCs/>
                <w:color w:val="000000"/>
                <w:kern w:val="0"/>
                <w:sz w:val="22"/>
              </w:rPr>
            </w:pPr>
            <w:r>
              <w:rPr>
                <w:rFonts w:hint="eastAsia" w:ascii="Times New Roman" w:hAnsi="Times New Roman" w:eastAsia="仿宋_GB2312"/>
                <w:b/>
                <w:bCs/>
                <w:color w:val="000000"/>
                <w:kern w:val="0"/>
                <w:sz w:val="22"/>
              </w:rPr>
              <w:t>归口单位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0793" w:type="dxa"/>
            <w:gridSpan w:val="5"/>
            <w:vAlign w:val="center"/>
          </w:tcPr>
          <w:p>
            <w:pPr>
              <w:spacing w:line="320" w:lineRule="exact"/>
              <w:jc w:val="center"/>
              <w:rPr>
                <w:rFonts w:ascii="Times New Roman" w:hAnsi="Times New Roman" w:eastAsia="仿宋_GB2312"/>
                <w:color w:val="000000"/>
                <w:kern w:val="0"/>
                <w:sz w:val="22"/>
              </w:rPr>
            </w:pPr>
            <w:r>
              <w:rPr>
                <w:rFonts w:hint="eastAsia" w:ascii="黑体" w:hAnsi="黑体" w:eastAsia="黑体" w:cs="黑体"/>
                <w:b/>
                <w:bCs/>
                <w:color w:val="000000"/>
                <w:kern w:val="0"/>
                <w:sz w:val="24"/>
                <w:szCs w:val="24"/>
              </w:rPr>
              <w:t>市级科技计划项目（主动设计）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2018C12001</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花鸟岛服务机器人应用示范工程</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嵊泗县花鸟岛旅游开发</w:t>
            </w:r>
          </w:p>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有限公司</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张保铭</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嵊泗县科技局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2018C12002</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白沙岛服务机器人应用示范工程</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舟山白沙岛旅游开发有限公司</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张华忠</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普陀区经科局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2018C12003</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中小型船舶水动力节能技术开发与应用研究</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浙江欣海船舶设计研究院有限公司</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蒋诚松</w:t>
            </w:r>
          </w:p>
        </w:tc>
        <w:tc>
          <w:tcPr>
            <w:tcW w:w="1545" w:type="dxa"/>
            <w:shd w:val="clear" w:color="000000" w:fill="FFFFFF"/>
            <w:vAlign w:val="center"/>
          </w:tcPr>
          <w:p>
            <w:pPr>
              <w:spacing w:line="320" w:lineRule="exact"/>
              <w:jc w:val="center"/>
              <w:rPr>
                <w:rFonts w:hint="eastAsia" w:ascii="Times New Roman" w:hAnsi="Times New Roman" w:eastAsia="仿宋_GB2312"/>
                <w:color w:val="000000"/>
                <w:kern w:val="0"/>
                <w:sz w:val="22"/>
              </w:rPr>
            </w:pPr>
            <w:r>
              <w:rPr>
                <w:rFonts w:hint="eastAsia" w:ascii="Times New Roman" w:hAnsi="Times New Roman" w:eastAsia="仿宋_GB2312"/>
                <w:color w:val="000000"/>
                <w:kern w:val="0"/>
                <w:sz w:val="22"/>
              </w:rPr>
              <w:t>海洋科学城建设管理局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2018C12004</w:t>
            </w:r>
          </w:p>
        </w:tc>
        <w:tc>
          <w:tcPr>
            <w:tcW w:w="4012" w:type="dxa"/>
            <w:shd w:val="clear" w:color="000000" w:fill="FFFFFF"/>
            <w:vAlign w:val="center"/>
          </w:tcPr>
          <w:p>
            <w:pPr>
              <w:spacing w:line="320" w:lineRule="exact"/>
              <w:rPr>
                <w:rFonts w:ascii="Times New Roman" w:hAnsi="Times New Roman" w:eastAsia="仿宋_GB2312"/>
                <w:color w:val="000000"/>
                <w:spacing w:val="-6"/>
                <w:kern w:val="0"/>
                <w:sz w:val="22"/>
              </w:rPr>
            </w:pPr>
            <w:r>
              <w:rPr>
                <w:rFonts w:hint="eastAsia" w:ascii="Times New Roman" w:hAnsi="Times New Roman" w:eastAsia="仿宋_GB2312"/>
                <w:color w:val="000000"/>
                <w:spacing w:val="-6"/>
                <w:kern w:val="0"/>
                <w:sz w:val="22"/>
              </w:rPr>
              <w:t>钢结构桥梁标准化制造及产业化示范项目</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浙江増洲造船有限公司</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徐宏勋</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定海区经科局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2018C12005</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鲁家峙半咸水河道生态修复技术集成开发与示范</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舟山赛莱特海洋科技有限公司</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宋文东</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普陀区经科局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0793" w:type="dxa"/>
            <w:gridSpan w:val="5"/>
            <w:vAlign w:val="center"/>
          </w:tcPr>
          <w:p>
            <w:pPr>
              <w:spacing w:line="320" w:lineRule="exact"/>
              <w:jc w:val="center"/>
              <w:rPr>
                <w:rFonts w:ascii="Times New Roman" w:hAnsi="Times New Roman" w:eastAsia="仿宋_GB2312"/>
                <w:color w:val="000000"/>
                <w:kern w:val="0"/>
                <w:sz w:val="22"/>
              </w:rPr>
            </w:pPr>
            <w:r>
              <w:rPr>
                <w:rFonts w:hint="eastAsia" w:ascii="黑体" w:hAnsi="黑体" w:eastAsia="黑体" w:cs="黑体"/>
                <w:b/>
                <w:bCs/>
                <w:color w:val="000000"/>
                <w:kern w:val="0"/>
                <w:sz w:val="24"/>
                <w:szCs w:val="24"/>
              </w:rPr>
              <w:t>市级科技计划项目（浙江海洋大学专项）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2018C21006</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基于水射流贻贝自动脱半壳关键技术及装备研发</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李振华</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2018C21007</w:t>
            </w:r>
          </w:p>
        </w:tc>
        <w:tc>
          <w:tcPr>
            <w:tcW w:w="4012" w:type="dxa"/>
            <w:shd w:val="clear" w:color="auto"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智慧海洋渔业应急救助装备研发与大数据信息服务平台建设</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崔振东</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2018C21008</w:t>
            </w:r>
          </w:p>
        </w:tc>
        <w:tc>
          <w:tcPr>
            <w:tcW w:w="4012" w:type="dxa"/>
            <w:shd w:val="clear" w:color="auto"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高效气幕围油栏性能优化及智能围油技术研发</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卢金树</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2018C21009</w:t>
            </w:r>
          </w:p>
        </w:tc>
        <w:tc>
          <w:tcPr>
            <w:tcW w:w="4012" w:type="dxa"/>
            <w:shd w:val="clear" w:color="auto"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聚乙烯材料高性能游钓艇设计开发与建造关键技术研究</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张兆德</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2018C21010</w:t>
            </w:r>
          </w:p>
        </w:tc>
        <w:tc>
          <w:tcPr>
            <w:tcW w:w="4012" w:type="dxa"/>
            <w:shd w:val="clear" w:color="auto"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新型光子晶体基智能压电传感器件的开发及在检测生理活动中的应用</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周英棠</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2018C21011</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鲣鱼头中肌肽的提取及降尿酸活性研究</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姜</w:t>
            </w:r>
            <w:r>
              <w:rPr>
                <w:rFonts w:ascii="Times New Roman" w:hAnsi="Times New Roman" w:eastAsia="仿宋_GB2312"/>
                <w:color w:val="000000"/>
                <w:kern w:val="0"/>
                <w:sz w:val="22"/>
              </w:rPr>
              <w:t xml:space="preserve">  </w:t>
            </w:r>
            <w:r>
              <w:rPr>
                <w:rFonts w:hint="eastAsia" w:ascii="Times New Roman" w:hAnsi="Times New Roman" w:eastAsia="仿宋_GB2312"/>
                <w:color w:val="000000"/>
                <w:kern w:val="0"/>
                <w:sz w:val="22"/>
              </w:rPr>
              <w:t>维</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2018C21012</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新型气凝胶固定化微生物对海洋漂浮溢油去除应用关键技术研究</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陈庆国</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2018C21013</w:t>
            </w:r>
          </w:p>
        </w:tc>
        <w:tc>
          <w:tcPr>
            <w:tcW w:w="4012" w:type="dxa"/>
            <w:shd w:val="clear" w:color="auto"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介孔</w:t>
            </w:r>
            <w:r>
              <w:rPr>
                <w:rFonts w:ascii="Times New Roman" w:hAnsi="Times New Roman" w:eastAsia="仿宋_GB2312"/>
                <w:color w:val="000000"/>
                <w:kern w:val="0"/>
                <w:sz w:val="22"/>
              </w:rPr>
              <w:t>Ni@La2O3</w:t>
            </w:r>
            <w:r>
              <w:rPr>
                <w:rFonts w:hint="eastAsia" w:ascii="Times New Roman" w:hAnsi="Times New Roman" w:eastAsia="仿宋_GB2312"/>
                <w:color w:val="000000"/>
                <w:kern w:val="0"/>
                <w:sz w:val="22"/>
              </w:rPr>
              <w:t>核壳结构甲烷二氧化碳重整催化剂研究</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王路辉</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2018C21014</w:t>
            </w:r>
          </w:p>
        </w:tc>
        <w:tc>
          <w:tcPr>
            <w:tcW w:w="4012" w:type="dxa"/>
            <w:shd w:val="clear" w:color="auto" w:fill="FFFFFF"/>
            <w:vAlign w:val="center"/>
          </w:tcPr>
          <w:p>
            <w:pPr>
              <w:spacing w:line="320" w:lineRule="exact"/>
              <w:rPr>
                <w:rFonts w:ascii="Times New Roman" w:hAnsi="Times New Roman" w:eastAsia="仿宋_GB2312"/>
                <w:color w:val="000000"/>
                <w:spacing w:val="-6"/>
                <w:kern w:val="0"/>
                <w:sz w:val="22"/>
              </w:rPr>
            </w:pPr>
            <w:r>
              <w:rPr>
                <w:rFonts w:hint="eastAsia" w:ascii="Times New Roman" w:hAnsi="Times New Roman" w:eastAsia="仿宋_GB2312"/>
                <w:color w:val="000000"/>
                <w:spacing w:val="-6"/>
                <w:kern w:val="0"/>
                <w:sz w:val="22"/>
              </w:rPr>
              <w:t>蟹笼渔船蟹笼自动脱钩机及回收装置研究</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冯武卫</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2018C21015</w:t>
            </w:r>
          </w:p>
        </w:tc>
        <w:tc>
          <w:tcPr>
            <w:tcW w:w="4012" w:type="dxa"/>
            <w:shd w:val="clear" w:color="auto"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基于泥蚶</w:t>
            </w:r>
            <w:r>
              <w:rPr>
                <w:rFonts w:ascii="Times New Roman" w:hAnsi="Times New Roman" w:eastAsia="仿宋_GB2312"/>
                <w:color w:val="000000"/>
                <w:kern w:val="0"/>
                <w:sz w:val="22"/>
              </w:rPr>
              <w:t>(Tegillarca granosa)</w:t>
            </w:r>
            <w:r>
              <w:rPr>
                <w:rFonts w:hint="eastAsia" w:ascii="Times New Roman" w:hAnsi="Times New Roman" w:eastAsia="仿宋_GB2312"/>
                <w:color w:val="000000"/>
                <w:kern w:val="0"/>
                <w:sz w:val="22"/>
              </w:rPr>
              <w:t>的近海多环芳烃生物检测技术研究</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郭宝英</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2018C21016</w:t>
            </w:r>
          </w:p>
        </w:tc>
        <w:tc>
          <w:tcPr>
            <w:tcW w:w="4012" w:type="dxa"/>
            <w:shd w:val="clear" w:color="auto"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高效集污型新型流水养殖虾池研发</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冯德军</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2018C21017</w:t>
            </w:r>
          </w:p>
        </w:tc>
        <w:tc>
          <w:tcPr>
            <w:tcW w:w="4012" w:type="dxa"/>
            <w:shd w:val="clear" w:color="auto"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基于仿生合成技术的新型高效海上溢油凝油剂的研发</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高军凯</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2018C21018</w:t>
            </w:r>
          </w:p>
        </w:tc>
        <w:tc>
          <w:tcPr>
            <w:tcW w:w="4012" w:type="dxa"/>
            <w:shd w:val="clear" w:color="auto"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船舶油耗管理系统及数据共享平台开发研究</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董良雄</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2018C21019</w:t>
            </w:r>
          </w:p>
        </w:tc>
        <w:tc>
          <w:tcPr>
            <w:tcW w:w="4012" w:type="dxa"/>
            <w:shd w:val="clear" w:color="auto"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基于大宗海产品加工副产物的生物制品研发关键技术</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闻正顺</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2018C21020</w:t>
            </w:r>
          </w:p>
        </w:tc>
        <w:tc>
          <w:tcPr>
            <w:tcW w:w="4012" w:type="dxa"/>
            <w:shd w:val="clear" w:color="auto"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抗海洋生物附着网箱涂料制备与研发</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张海龙</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2018C21021</w:t>
            </w:r>
          </w:p>
        </w:tc>
        <w:tc>
          <w:tcPr>
            <w:tcW w:w="4012" w:type="dxa"/>
            <w:shd w:val="clear" w:color="auto" w:fill="FFFFFF"/>
            <w:vAlign w:val="center"/>
          </w:tcPr>
          <w:p>
            <w:pPr>
              <w:spacing w:line="320" w:lineRule="exact"/>
              <w:jc w:val="left"/>
              <w:rPr>
                <w:rFonts w:ascii="Times New Roman" w:hAnsi="Times New Roman" w:eastAsia="仿宋_GB2312"/>
                <w:color w:val="000000"/>
                <w:kern w:val="0"/>
                <w:sz w:val="22"/>
              </w:rPr>
            </w:pPr>
            <w:r>
              <w:rPr>
                <w:rFonts w:hint="eastAsia" w:ascii="Times New Roman" w:hAnsi="Times New Roman" w:eastAsia="仿宋_GB2312"/>
                <w:color w:val="000000"/>
                <w:kern w:val="0"/>
                <w:sz w:val="22"/>
              </w:rPr>
              <w:t>东海乌参糖胺聚糖的制备及其对化疗的保护作用</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陈</w:t>
            </w:r>
            <w:r>
              <w:rPr>
                <w:rFonts w:ascii="Times New Roman" w:hAnsi="Times New Roman" w:eastAsia="仿宋_GB2312"/>
                <w:color w:val="000000"/>
                <w:kern w:val="0"/>
                <w:sz w:val="22"/>
              </w:rPr>
              <w:t xml:space="preserve">  </w:t>
            </w:r>
            <w:r>
              <w:rPr>
                <w:rFonts w:hint="eastAsia" w:ascii="Times New Roman" w:hAnsi="Times New Roman" w:eastAsia="仿宋_GB2312"/>
                <w:color w:val="000000"/>
                <w:kern w:val="0"/>
                <w:sz w:val="22"/>
              </w:rPr>
              <w:t>荫</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2018C21022</w:t>
            </w:r>
          </w:p>
        </w:tc>
        <w:tc>
          <w:tcPr>
            <w:tcW w:w="4012" w:type="dxa"/>
            <w:shd w:val="clear" w:color="auto" w:fill="FFFFFF"/>
            <w:vAlign w:val="center"/>
          </w:tcPr>
          <w:p>
            <w:pPr>
              <w:spacing w:line="320" w:lineRule="exact"/>
              <w:jc w:val="left"/>
              <w:rPr>
                <w:rFonts w:ascii="Times New Roman" w:hAnsi="Times New Roman" w:eastAsia="仿宋_GB2312"/>
                <w:color w:val="000000"/>
                <w:kern w:val="0"/>
                <w:sz w:val="22"/>
              </w:rPr>
            </w:pPr>
            <w:r>
              <w:rPr>
                <w:rFonts w:hint="eastAsia" w:ascii="Times New Roman" w:hAnsi="Times New Roman" w:eastAsia="仿宋_GB2312"/>
                <w:color w:val="000000"/>
                <w:kern w:val="0"/>
                <w:sz w:val="22"/>
              </w:rPr>
              <w:t>基于岛礁区弯道环流水动力学特性的桥梁附加跨度确定方法研究</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艾万政</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2018C21023</w:t>
            </w:r>
          </w:p>
        </w:tc>
        <w:tc>
          <w:tcPr>
            <w:tcW w:w="4012" w:type="dxa"/>
            <w:shd w:val="clear" w:color="auto" w:fill="FFFFFF"/>
            <w:vAlign w:val="center"/>
          </w:tcPr>
          <w:p>
            <w:pPr>
              <w:spacing w:line="320" w:lineRule="exact"/>
              <w:jc w:val="left"/>
              <w:rPr>
                <w:rFonts w:ascii="Times New Roman" w:hAnsi="Times New Roman" w:eastAsia="仿宋_GB2312"/>
                <w:color w:val="000000"/>
                <w:kern w:val="0"/>
                <w:sz w:val="22"/>
              </w:rPr>
            </w:pPr>
            <w:r>
              <w:rPr>
                <w:rFonts w:hint="eastAsia" w:ascii="Times New Roman" w:hAnsi="Times New Roman" w:eastAsia="仿宋_GB2312"/>
                <w:color w:val="000000"/>
                <w:kern w:val="0"/>
                <w:sz w:val="22"/>
              </w:rPr>
              <w:t>基于北斗的拉格朗日海洋表层漂流浮标的研制</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李</w:t>
            </w:r>
            <w:r>
              <w:rPr>
                <w:rFonts w:ascii="Times New Roman" w:hAnsi="Times New Roman" w:eastAsia="仿宋_GB2312"/>
                <w:color w:val="000000"/>
                <w:kern w:val="0"/>
                <w:sz w:val="22"/>
              </w:rPr>
              <w:t xml:space="preserve">  </w:t>
            </w:r>
            <w:r>
              <w:rPr>
                <w:rFonts w:hint="eastAsia" w:ascii="Times New Roman" w:hAnsi="Times New Roman" w:eastAsia="仿宋_GB2312"/>
                <w:color w:val="000000"/>
                <w:kern w:val="0"/>
                <w:sz w:val="22"/>
              </w:rPr>
              <w:t>博</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2018C21024</w:t>
            </w:r>
          </w:p>
        </w:tc>
        <w:tc>
          <w:tcPr>
            <w:tcW w:w="4012" w:type="dxa"/>
            <w:shd w:val="clear" w:color="auto" w:fill="FFFFFF"/>
            <w:vAlign w:val="center"/>
          </w:tcPr>
          <w:p>
            <w:pPr>
              <w:spacing w:line="320" w:lineRule="exact"/>
              <w:jc w:val="left"/>
              <w:rPr>
                <w:rFonts w:ascii="Times New Roman" w:hAnsi="Times New Roman" w:eastAsia="仿宋_GB2312"/>
                <w:color w:val="000000"/>
                <w:kern w:val="0"/>
                <w:sz w:val="22"/>
              </w:rPr>
            </w:pPr>
            <w:r>
              <w:rPr>
                <w:rFonts w:hint="eastAsia" w:ascii="Times New Roman" w:hAnsi="Times New Roman" w:eastAsia="仿宋_GB2312"/>
                <w:color w:val="000000"/>
                <w:kern w:val="0"/>
                <w:sz w:val="22"/>
              </w:rPr>
              <w:t>杀香鱼假单胞菌新型减毒活疫苗构建及其免疫保护效应的实验研究</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陶</w:t>
            </w:r>
            <w:r>
              <w:rPr>
                <w:rFonts w:ascii="Times New Roman" w:hAnsi="Times New Roman" w:eastAsia="仿宋_GB2312"/>
                <w:color w:val="000000"/>
                <w:kern w:val="0"/>
                <w:sz w:val="22"/>
              </w:rPr>
              <w:t xml:space="preserve">  </w:t>
            </w:r>
            <w:r>
              <w:rPr>
                <w:rFonts w:hint="eastAsia" w:ascii="Times New Roman" w:hAnsi="Times New Roman" w:eastAsia="仿宋_GB2312"/>
                <w:color w:val="000000"/>
                <w:kern w:val="0"/>
                <w:sz w:val="22"/>
              </w:rPr>
              <w:t>震</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2018C21025</w:t>
            </w:r>
          </w:p>
        </w:tc>
        <w:tc>
          <w:tcPr>
            <w:tcW w:w="4012" w:type="dxa"/>
            <w:shd w:val="clear" w:color="auto" w:fill="FFFFFF"/>
            <w:vAlign w:val="center"/>
          </w:tcPr>
          <w:p>
            <w:pPr>
              <w:spacing w:line="320" w:lineRule="exact"/>
              <w:jc w:val="left"/>
              <w:rPr>
                <w:rFonts w:ascii="Times New Roman" w:hAnsi="Times New Roman" w:eastAsia="仿宋_GB2312"/>
                <w:color w:val="000000"/>
                <w:spacing w:val="-6"/>
                <w:kern w:val="0"/>
                <w:sz w:val="22"/>
              </w:rPr>
            </w:pPr>
            <w:r>
              <w:rPr>
                <w:rFonts w:hint="eastAsia" w:ascii="Times New Roman" w:hAnsi="Times New Roman" w:eastAsia="仿宋_GB2312"/>
                <w:color w:val="000000"/>
                <w:spacing w:val="-6"/>
                <w:kern w:val="0"/>
                <w:sz w:val="22"/>
              </w:rPr>
              <w:t>新型船舶用特种止裂钢材料的设计与开发</w:t>
            </w:r>
          </w:p>
        </w:tc>
        <w:tc>
          <w:tcPr>
            <w:tcW w:w="2724" w:type="dxa"/>
            <w:shd w:val="clear" w:color="auto"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冷</w:t>
            </w:r>
            <w:r>
              <w:rPr>
                <w:rFonts w:ascii="Times New Roman" w:hAnsi="Times New Roman" w:eastAsia="仿宋_GB2312"/>
                <w:color w:val="000000"/>
                <w:kern w:val="0"/>
                <w:sz w:val="22"/>
              </w:rPr>
              <w:t xml:space="preserve">  </w:t>
            </w:r>
            <w:r>
              <w:rPr>
                <w:rFonts w:hint="eastAsia" w:ascii="Times New Roman" w:hAnsi="Times New Roman" w:eastAsia="仿宋_GB2312"/>
                <w:color w:val="000000"/>
                <w:kern w:val="0"/>
                <w:sz w:val="22"/>
              </w:rPr>
              <w:t>哲</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浙江海洋大学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0793" w:type="dxa"/>
            <w:gridSpan w:val="5"/>
            <w:vAlign w:val="center"/>
          </w:tcPr>
          <w:p>
            <w:pPr>
              <w:spacing w:line="320" w:lineRule="exact"/>
              <w:jc w:val="center"/>
              <w:rPr>
                <w:rFonts w:ascii="Times New Roman" w:hAnsi="Times New Roman" w:eastAsia="仿宋_GB2312"/>
                <w:color w:val="000000"/>
                <w:kern w:val="0"/>
                <w:sz w:val="22"/>
              </w:rPr>
            </w:pPr>
            <w:r>
              <w:rPr>
                <w:rFonts w:hint="eastAsia" w:ascii="黑体" w:hAnsi="黑体" w:eastAsia="黑体" w:cs="黑体"/>
                <w:b/>
                <w:bCs/>
                <w:color w:val="000000"/>
                <w:kern w:val="0"/>
                <w:sz w:val="24"/>
                <w:szCs w:val="24"/>
              </w:rPr>
              <w:t>市级科技合作项目</w:t>
            </w:r>
            <w:r>
              <w:rPr>
                <w:rFonts w:ascii="黑体" w:hAnsi="黑体" w:eastAsia="黑体" w:cs="黑体"/>
                <w:b/>
                <w:bCs/>
                <w:color w:val="000000"/>
                <w:kern w:val="0"/>
                <w:sz w:val="24"/>
                <w:szCs w:val="24"/>
              </w:rPr>
              <w:t>(</w:t>
            </w:r>
            <w:r>
              <w:rPr>
                <w:rFonts w:hint="eastAsia" w:ascii="黑体" w:hAnsi="黑体" w:eastAsia="黑体" w:cs="黑体"/>
                <w:b/>
                <w:bCs/>
                <w:color w:val="000000"/>
                <w:kern w:val="0"/>
                <w:sz w:val="24"/>
                <w:szCs w:val="24"/>
              </w:rPr>
              <w:t>浙江大学舟山海洋研究中心专项</w:t>
            </w:r>
            <w:r>
              <w:rPr>
                <w:rFonts w:ascii="黑体" w:hAnsi="黑体" w:eastAsia="黑体" w:cs="黑体"/>
                <w:b/>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2018C41026</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桌面型缓冲包装发泡机关键技术研究</w:t>
            </w:r>
          </w:p>
        </w:tc>
        <w:tc>
          <w:tcPr>
            <w:tcW w:w="2724" w:type="dxa"/>
            <w:shd w:val="clear" w:color="000000" w:fill="FFFFFF"/>
            <w:vAlign w:val="center"/>
          </w:tcPr>
          <w:p>
            <w:pPr>
              <w:spacing w:line="320" w:lineRule="exact"/>
              <w:jc w:val="center"/>
              <w:rPr>
                <w:rFonts w:ascii="Times New Roman" w:hAnsi="Times New Roman" w:eastAsia="仿宋_GB2312"/>
                <w:color w:val="000000"/>
                <w:spacing w:val="-6"/>
                <w:kern w:val="0"/>
                <w:sz w:val="22"/>
              </w:rPr>
            </w:pPr>
            <w:r>
              <w:rPr>
                <w:rFonts w:hint="eastAsia" w:ascii="Times New Roman" w:hAnsi="Times New Roman" w:eastAsia="仿宋_GB2312"/>
                <w:color w:val="000000"/>
                <w:spacing w:val="-6"/>
                <w:kern w:val="0"/>
                <w:sz w:val="22"/>
              </w:rPr>
              <w:t>浙江大学舟山海洋研究中心</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刘</w:t>
            </w:r>
            <w:r>
              <w:rPr>
                <w:rFonts w:ascii="Times New Roman" w:hAnsi="Times New Roman" w:eastAsia="仿宋_GB2312"/>
                <w:color w:val="000000"/>
                <w:kern w:val="0"/>
                <w:sz w:val="22"/>
              </w:rPr>
              <w:t xml:space="preserve">  </w:t>
            </w:r>
            <w:r>
              <w:rPr>
                <w:rFonts w:hint="eastAsia" w:ascii="Times New Roman" w:hAnsi="Times New Roman" w:eastAsia="仿宋_GB2312"/>
                <w:color w:val="000000"/>
                <w:kern w:val="0"/>
                <w:sz w:val="22"/>
              </w:rPr>
              <w:t>硕</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2018C41027</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水产蛋白精确酶解技术及功能肽制备产业化研究</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spacing w:val="-6"/>
                <w:kern w:val="0"/>
                <w:sz w:val="22"/>
              </w:rPr>
              <w:t>浙江大学舟山海洋研究中心</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肖金星</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2018C41028</w:t>
            </w:r>
          </w:p>
        </w:tc>
        <w:tc>
          <w:tcPr>
            <w:tcW w:w="4012" w:type="dxa"/>
            <w:shd w:val="clear" w:color="000000" w:fill="FFFFFF"/>
            <w:vAlign w:val="center"/>
          </w:tcPr>
          <w:p>
            <w:pPr>
              <w:spacing w:line="320" w:lineRule="exact"/>
              <w:rPr>
                <w:rFonts w:ascii="Times New Roman" w:hAnsi="Times New Roman" w:eastAsia="仿宋_GB2312"/>
                <w:color w:val="000000"/>
                <w:spacing w:val="-6"/>
                <w:kern w:val="0"/>
                <w:sz w:val="22"/>
              </w:rPr>
            </w:pPr>
            <w:r>
              <w:rPr>
                <w:rFonts w:hint="eastAsia" w:ascii="Times New Roman" w:hAnsi="Times New Roman" w:eastAsia="仿宋_GB2312"/>
                <w:color w:val="000000"/>
                <w:spacing w:val="-6"/>
                <w:kern w:val="0"/>
                <w:sz w:val="22"/>
              </w:rPr>
              <w:t>水产品快速解冻关键技术研究及装置研发</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spacing w:val="-6"/>
                <w:kern w:val="0"/>
                <w:sz w:val="22"/>
              </w:rPr>
              <w:t>浙江大学舟山海洋研究中心</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蔡</w:t>
            </w:r>
            <w:r>
              <w:rPr>
                <w:rFonts w:ascii="Times New Roman" w:hAnsi="Times New Roman" w:eastAsia="仿宋_GB2312"/>
                <w:color w:val="000000"/>
                <w:kern w:val="0"/>
                <w:sz w:val="22"/>
              </w:rPr>
              <w:t xml:space="preserve">  </w:t>
            </w:r>
            <w:r>
              <w:rPr>
                <w:rFonts w:hint="eastAsia" w:ascii="Times New Roman" w:hAnsi="Times New Roman" w:eastAsia="仿宋_GB2312"/>
                <w:color w:val="000000"/>
                <w:kern w:val="0"/>
                <w:sz w:val="22"/>
              </w:rPr>
              <w:t>勇</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2018C41029</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面向实时海洋环境监测的异构通信网络协议研发与应用</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spacing w:val="-6"/>
                <w:kern w:val="0"/>
                <w:sz w:val="22"/>
              </w:rPr>
              <w:t>浙江大学舟山海洋研究中心</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陈惠芳</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2018C41030</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舟山科技创新政策的评估与优化研究</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spacing w:val="-6"/>
                <w:kern w:val="0"/>
                <w:sz w:val="22"/>
              </w:rPr>
              <w:t>浙江大学舟山海洋研究中心</w:t>
            </w:r>
          </w:p>
        </w:tc>
        <w:tc>
          <w:tcPr>
            <w:tcW w:w="112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朱建忠</w:t>
            </w:r>
          </w:p>
        </w:tc>
        <w:tc>
          <w:tcPr>
            <w:tcW w:w="1545"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0793" w:type="dxa"/>
            <w:gridSpan w:val="5"/>
            <w:vAlign w:val="center"/>
          </w:tcPr>
          <w:p>
            <w:pPr>
              <w:spacing w:line="320" w:lineRule="exact"/>
              <w:jc w:val="center"/>
              <w:rPr>
                <w:rFonts w:ascii="Times New Roman" w:hAnsi="Times New Roman" w:eastAsia="仿宋_GB2312"/>
                <w:color w:val="000000"/>
                <w:kern w:val="0"/>
                <w:sz w:val="22"/>
              </w:rPr>
            </w:pPr>
            <w:r>
              <w:rPr>
                <w:rFonts w:hint="eastAsia" w:ascii="黑体" w:hAnsi="黑体" w:eastAsia="黑体" w:cs="黑体"/>
                <w:b/>
                <w:bCs/>
                <w:color w:val="000000"/>
                <w:kern w:val="0"/>
                <w:sz w:val="24"/>
                <w:szCs w:val="24"/>
              </w:rPr>
              <w:t>市级科技合作项目</w:t>
            </w:r>
            <w:r>
              <w:rPr>
                <w:rFonts w:ascii="黑体" w:hAnsi="黑体" w:eastAsia="黑体" w:cs="黑体"/>
                <w:b/>
                <w:bCs/>
                <w:color w:val="000000"/>
                <w:kern w:val="0"/>
                <w:sz w:val="24"/>
                <w:szCs w:val="24"/>
              </w:rPr>
              <w:t>(</w:t>
            </w:r>
            <w:r>
              <w:rPr>
                <w:rFonts w:hint="eastAsia" w:ascii="黑体" w:hAnsi="黑体" w:eastAsia="黑体" w:cs="黑体"/>
                <w:b/>
                <w:bCs/>
                <w:color w:val="000000"/>
                <w:kern w:val="0"/>
                <w:sz w:val="24"/>
                <w:szCs w:val="24"/>
              </w:rPr>
              <w:t>浙江大学海洋学院专项</w:t>
            </w:r>
            <w:r>
              <w:rPr>
                <w:rFonts w:ascii="黑体" w:hAnsi="黑体" w:eastAsia="黑体" w:cs="黑体"/>
                <w:b/>
                <w:bCs/>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2018C81031</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海洋放线菌来源的新型</w:t>
            </w:r>
            <w:r>
              <w:rPr>
                <w:rFonts w:ascii="Times New Roman" w:hAnsi="Times New Roman" w:eastAsia="仿宋_GB2312"/>
                <w:color w:val="000000"/>
                <w:kern w:val="0"/>
                <w:sz w:val="22"/>
              </w:rPr>
              <w:t>ROCK2</w:t>
            </w:r>
            <w:r>
              <w:rPr>
                <w:rFonts w:hint="eastAsia" w:ascii="Times New Roman" w:hAnsi="Times New Roman" w:eastAsia="仿宋_GB2312"/>
                <w:color w:val="000000"/>
                <w:kern w:val="0"/>
                <w:sz w:val="22"/>
              </w:rPr>
              <w:t>抑制剂</w:t>
            </w:r>
            <w:r>
              <w:rPr>
                <w:rFonts w:ascii="Times New Roman" w:hAnsi="Times New Roman" w:eastAsia="仿宋_GB2312"/>
                <w:color w:val="000000"/>
                <w:kern w:val="0"/>
                <w:sz w:val="22"/>
              </w:rPr>
              <w:t>A33C</w:t>
            </w:r>
            <w:r>
              <w:rPr>
                <w:rFonts w:hint="eastAsia" w:ascii="Times New Roman" w:hAnsi="Times New Roman" w:eastAsia="仿宋_GB2312"/>
                <w:color w:val="000000"/>
                <w:kern w:val="0"/>
                <w:sz w:val="22"/>
              </w:rPr>
              <w:t>抗阿尔茨海默病临床前研究</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浙江大学海洋学院</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丁婉婧</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2018C81032</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灌门公共航道潮汐、潮流不对称性研究</w:t>
            </w:r>
          </w:p>
        </w:tc>
        <w:tc>
          <w:tcPr>
            <w:tcW w:w="2724" w:type="dxa"/>
            <w:shd w:val="clear" w:color="000000" w:fill="FFFFFF"/>
            <w:vAlign w:val="center"/>
          </w:tcPr>
          <w:p>
            <w:pPr>
              <w:spacing w:line="320" w:lineRule="exact"/>
              <w:jc w:val="center"/>
              <w:rPr>
                <w:rFonts w:ascii="Times New Roman" w:hAnsi="Times New Roman" w:eastAsia="仿宋_GB2312"/>
                <w:b/>
                <w:bCs/>
                <w:color w:val="000000"/>
                <w:kern w:val="0"/>
                <w:sz w:val="22"/>
              </w:rPr>
            </w:pPr>
            <w:r>
              <w:rPr>
                <w:rFonts w:hint="eastAsia" w:ascii="Times New Roman" w:hAnsi="Times New Roman" w:eastAsia="仿宋_GB2312"/>
                <w:color w:val="000000"/>
                <w:kern w:val="0"/>
                <w:sz w:val="22"/>
              </w:rPr>
              <w:t>浙江大学海洋学院</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宋</w:t>
            </w:r>
            <w:r>
              <w:rPr>
                <w:rFonts w:ascii="Times New Roman" w:hAnsi="Times New Roman" w:eastAsia="仿宋_GB2312"/>
                <w:color w:val="000000"/>
                <w:kern w:val="0"/>
                <w:sz w:val="22"/>
              </w:rPr>
              <w:t xml:space="preserve">  </w:t>
            </w:r>
            <w:r>
              <w:rPr>
                <w:rFonts w:hint="eastAsia" w:ascii="Times New Roman" w:hAnsi="Times New Roman" w:eastAsia="仿宋_GB2312"/>
                <w:color w:val="000000"/>
                <w:kern w:val="0"/>
                <w:sz w:val="22"/>
              </w:rPr>
              <w:t>丹</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2018C81033</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原位免试剂水质多参数传感器研发</w:t>
            </w:r>
          </w:p>
        </w:tc>
        <w:tc>
          <w:tcPr>
            <w:tcW w:w="2724" w:type="dxa"/>
            <w:shd w:val="clear" w:color="000000" w:fill="FFFFFF"/>
            <w:vAlign w:val="center"/>
          </w:tcPr>
          <w:p>
            <w:pPr>
              <w:spacing w:line="320" w:lineRule="exact"/>
              <w:jc w:val="center"/>
              <w:rPr>
                <w:rFonts w:ascii="Times New Roman" w:hAnsi="Times New Roman" w:eastAsia="仿宋_GB2312"/>
                <w:b/>
                <w:bCs/>
                <w:color w:val="000000"/>
                <w:kern w:val="0"/>
                <w:sz w:val="22"/>
              </w:rPr>
            </w:pPr>
            <w:r>
              <w:rPr>
                <w:rFonts w:hint="eastAsia" w:ascii="Times New Roman" w:hAnsi="Times New Roman" w:eastAsia="仿宋_GB2312"/>
                <w:color w:val="000000"/>
                <w:kern w:val="0"/>
                <w:sz w:val="22"/>
              </w:rPr>
              <w:t>浙江大学海洋学院</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詹舒越</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2018C81034</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近海潮滩演变机制研究：以舟山海域摘箬山岛潮滩为例</w:t>
            </w:r>
          </w:p>
        </w:tc>
        <w:tc>
          <w:tcPr>
            <w:tcW w:w="2724" w:type="dxa"/>
            <w:shd w:val="clear" w:color="000000" w:fill="FFFFFF"/>
            <w:vAlign w:val="center"/>
          </w:tcPr>
          <w:p>
            <w:pPr>
              <w:spacing w:line="320" w:lineRule="exact"/>
              <w:jc w:val="center"/>
              <w:rPr>
                <w:rFonts w:ascii="Times New Roman" w:hAnsi="Times New Roman" w:eastAsia="仿宋_GB2312"/>
                <w:b/>
                <w:bCs/>
                <w:color w:val="000000"/>
                <w:kern w:val="0"/>
                <w:sz w:val="22"/>
              </w:rPr>
            </w:pPr>
            <w:r>
              <w:rPr>
                <w:rFonts w:hint="eastAsia" w:ascii="Times New Roman" w:hAnsi="Times New Roman" w:eastAsia="仿宋_GB2312"/>
                <w:color w:val="000000"/>
                <w:kern w:val="0"/>
                <w:sz w:val="22"/>
              </w:rPr>
              <w:t>浙江大学海洋学院</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袁野平</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2018C81035</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海洋天然产物</w:t>
            </w:r>
            <w:r>
              <w:rPr>
                <w:rFonts w:ascii="Times New Roman" w:hAnsi="Times New Roman" w:eastAsia="仿宋_GB2312"/>
                <w:color w:val="000000"/>
                <w:kern w:val="0"/>
                <w:sz w:val="22"/>
              </w:rPr>
              <w:t>Lamellarin D</w:t>
            </w:r>
            <w:r>
              <w:rPr>
                <w:rFonts w:hint="eastAsia" w:ascii="Times New Roman" w:hAnsi="Times New Roman" w:eastAsia="仿宋_GB2312"/>
                <w:color w:val="000000"/>
                <w:kern w:val="0"/>
                <w:sz w:val="22"/>
              </w:rPr>
              <w:t>新型水溶性衍生物的设计合成与成药性研究</w:t>
            </w:r>
          </w:p>
        </w:tc>
        <w:tc>
          <w:tcPr>
            <w:tcW w:w="2724" w:type="dxa"/>
            <w:shd w:val="clear" w:color="000000" w:fill="FFFFFF"/>
            <w:vAlign w:val="center"/>
          </w:tcPr>
          <w:p>
            <w:pPr>
              <w:spacing w:line="320" w:lineRule="exact"/>
              <w:jc w:val="center"/>
              <w:rPr>
                <w:rFonts w:ascii="Times New Roman" w:hAnsi="Times New Roman" w:eastAsia="仿宋_GB2312"/>
                <w:b/>
                <w:bCs/>
                <w:color w:val="000000"/>
                <w:kern w:val="0"/>
                <w:sz w:val="22"/>
              </w:rPr>
            </w:pPr>
            <w:r>
              <w:rPr>
                <w:rFonts w:hint="eastAsia" w:ascii="Times New Roman" w:hAnsi="Times New Roman" w:eastAsia="仿宋_GB2312"/>
                <w:color w:val="000000"/>
                <w:kern w:val="0"/>
                <w:sz w:val="22"/>
              </w:rPr>
              <w:t>浙江大学海洋学院</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沈</w:t>
            </w:r>
            <w:r>
              <w:rPr>
                <w:rFonts w:ascii="Times New Roman" w:hAnsi="Times New Roman" w:eastAsia="仿宋_GB2312"/>
                <w:color w:val="000000"/>
                <w:kern w:val="0"/>
                <w:sz w:val="22"/>
              </w:rPr>
              <w:t xml:space="preserve">  </w:t>
            </w:r>
            <w:r>
              <w:rPr>
                <w:rFonts w:hint="eastAsia" w:ascii="Times New Roman" w:hAnsi="Times New Roman" w:eastAsia="仿宋_GB2312"/>
                <w:color w:val="000000"/>
                <w:kern w:val="0"/>
                <w:sz w:val="22"/>
              </w:rPr>
              <w:t>立</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2018C81036</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舟山海域溢油灾害数值研究</w:t>
            </w:r>
          </w:p>
        </w:tc>
        <w:tc>
          <w:tcPr>
            <w:tcW w:w="2724" w:type="dxa"/>
            <w:shd w:val="clear" w:color="000000" w:fill="FFFFFF"/>
            <w:vAlign w:val="center"/>
          </w:tcPr>
          <w:p>
            <w:pPr>
              <w:spacing w:line="320" w:lineRule="exact"/>
              <w:jc w:val="center"/>
              <w:rPr>
                <w:rFonts w:ascii="Times New Roman" w:hAnsi="Times New Roman" w:eastAsia="仿宋_GB2312"/>
                <w:b/>
                <w:bCs/>
                <w:color w:val="000000"/>
                <w:kern w:val="0"/>
                <w:sz w:val="22"/>
              </w:rPr>
            </w:pPr>
            <w:r>
              <w:rPr>
                <w:rFonts w:hint="eastAsia" w:ascii="Times New Roman" w:hAnsi="Times New Roman" w:eastAsia="仿宋_GB2312"/>
                <w:color w:val="000000"/>
                <w:kern w:val="0"/>
                <w:sz w:val="22"/>
              </w:rPr>
              <w:t>浙江大学海洋学院</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李</w:t>
            </w:r>
            <w:r>
              <w:rPr>
                <w:rFonts w:ascii="Times New Roman" w:hAnsi="Times New Roman" w:eastAsia="仿宋_GB2312"/>
                <w:color w:val="000000"/>
                <w:kern w:val="0"/>
                <w:sz w:val="22"/>
              </w:rPr>
              <w:t xml:space="preserve">  </w:t>
            </w:r>
            <w:r>
              <w:rPr>
                <w:rFonts w:hint="eastAsia" w:ascii="Times New Roman" w:hAnsi="Times New Roman" w:eastAsia="仿宋_GB2312"/>
                <w:color w:val="000000"/>
                <w:kern w:val="0"/>
                <w:sz w:val="22"/>
              </w:rPr>
              <w:t>莉</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2018C81037</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以海洋贻贝为模型研究微塑料经食物链传递的生物毒性效应</w:t>
            </w:r>
          </w:p>
        </w:tc>
        <w:tc>
          <w:tcPr>
            <w:tcW w:w="2724" w:type="dxa"/>
            <w:shd w:val="clear" w:color="000000" w:fill="FFFFFF"/>
            <w:vAlign w:val="center"/>
          </w:tcPr>
          <w:p>
            <w:pPr>
              <w:spacing w:line="320" w:lineRule="exact"/>
              <w:jc w:val="center"/>
              <w:rPr>
                <w:rFonts w:ascii="Times New Roman" w:hAnsi="Times New Roman" w:eastAsia="仿宋_GB2312"/>
                <w:b/>
                <w:bCs/>
                <w:color w:val="000000"/>
                <w:kern w:val="0"/>
                <w:sz w:val="22"/>
              </w:rPr>
            </w:pPr>
            <w:r>
              <w:rPr>
                <w:rFonts w:hint="eastAsia" w:ascii="Times New Roman" w:hAnsi="Times New Roman" w:eastAsia="仿宋_GB2312"/>
                <w:color w:val="000000"/>
                <w:kern w:val="0"/>
                <w:sz w:val="22"/>
              </w:rPr>
              <w:t>浙江大学海洋学院</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邸雅楠</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2018C81038</w:t>
            </w:r>
          </w:p>
        </w:tc>
        <w:tc>
          <w:tcPr>
            <w:tcW w:w="4012" w:type="dxa"/>
            <w:shd w:val="clear" w:color="000000" w:fill="FFFFFF"/>
            <w:vAlign w:val="center"/>
          </w:tcPr>
          <w:p>
            <w:pPr>
              <w:spacing w:line="320" w:lineRule="exact"/>
              <w:rPr>
                <w:rFonts w:ascii="Times New Roman" w:hAnsi="Times New Roman" w:eastAsia="仿宋_GB2312"/>
                <w:color w:val="000000"/>
                <w:spacing w:val="-6"/>
                <w:kern w:val="0"/>
                <w:sz w:val="22"/>
              </w:rPr>
            </w:pPr>
            <w:r>
              <w:rPr>
                <w:rFonts w:hint="eastAsia" w:ascii="Times New Roman" w:hAnsi="Times New Roman" w:eastAsia="仿宋_GB2312"/>
                <w:color w:val="000000"/>
                <w:spacing w:val="-6"/>
                <w:kern w:val="0"/>
                <w:sz w:val="22"/>
              </w:rPr>
              <w:t>用于海洋的可降解微流道摩擦纳米发电机</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浙江大学海洋学院</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朱智源</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2018C81039</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舟山海域水产养殖氨氮污染固定床电极折流板修复技术的应用基础研究</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浙江大学海洋学院</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张冬冬</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spacing w:line="320" w:lineRule="exact"/>
              <w:jc w:val="center"/>
              <w:rPr>
                <w:rFonts w:ascii="Times New Roman" w:hAnsi="Times New Roman" w:eastAsia="仿宋_GB2312"/>
                <w:color w:val="000000"/>
                <w:kern w:val="0"/>
                <w:sz w:val="22"/>
              </w:rPr>
            </w:pPr>
            <w:r>
              <w:rPr>
                <w:rFonts w:ascii="Times New Roman" w:hAnsi="Times New Roman" w:eastAsia="仿宋_GB2312"/>
                <w:color w:val="000000"/>
                <w:kern w:val="0"/>
                <w:sz w:val="22"/>
              </w:rPr>
              <w:t>2018C81040</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直立堤前破碎波流场特征及波浪力的精细化研究</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浙江大学海洋学院</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刘维杰</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87" w:type="dxa"/>
            <w:shd w:val="clear" w:color="auto" w:fill="auto"/>
            <w:vAlign w:val="center"/>
          </w:tcPr>
          <w:p>
            <w:pPr>
              <w:widowControl/>
              <w:spacing w:line="320" w:lineRule="exact"/>
              <w:jc w:val="center"/>
              <w:textAlignment w:val="center"/>
              <w:rPr>
                <w:rFonts w:ascii="Times New Roman" w:hAnsi="Times New Roman" w:eastAsia="仿宋_GB2312"/>
                <w:color w:val="000000"/>
                <w:kern w:val="0"/>
                <w:sz w:val="22"/>
              </w:rPr>
            </w:pPr>
            <w:r>
              <w:rPr>
                <w:rFonts w:ascii="Times New Roman" w:hAnsi="Times New Roman" w:eastAsia="仿宋_GB2312"/>
                <w:color w:val="000000"/>
                <w:kern w:val="0"/>
                <w:sz w:val="22"/>
              </w:rPr>
              <w:t>2018C81041</w:t>
            </w:r>
          </w:p>
        </w:tc>
        <w:tc>
          <w:tcPr>
            <w:tcW w:w="4012" w:type="dxa"/>
            <w:shd w:val="clear" w:color="000000" w:fill="FFFFFF"/>
            <w:vAlign w:val="center"/>
          </w:tcPr>
          <w:p>
            <w:pPr>
              <w:spacing w:line="320" w:lineRule="exact"/>
              <w:rPr>
                <w:rFonts w:ascii="Times New Roman" w:hAnsi="Times New Roman" w:eastAsia="仿宋_GB2312"/>
                <w:color w:val="000000"/>
                <w:kern w:val="0"/>
                <w:sz w:val="22"/>
              </w:rPr>
            </w:pPr>
            <w:r>
              <w:rPr>
                <w:rFonts w:hint="eastAsia" w:ascii="Times New Roman" w:hAnsi="Times New Roman" w:eastAsia="仿宋_GB2312"/>
                <w:color w:val="000000"/>
                <w:kern w:val="0"/>
                <w:sz w:val="22"/>
              </w:rPr>
              <w:t>高性</w:t>
            </w:r>
            <w:r>
              <w:rPr>
                <w:rFonts w:hint="eastAsia" w:ascii="Times New Roman" w:hAnsi="Times New Roman" w:eastAsia="仿宋_GB2312"/>
                <w:color w:val="000000"/>
                <w:kern w:val="0"/>
                <w:szCs w:val="21"/>
              </w:rPr>
              <w:t>能菱形翼水下滑翔</w:t>
            </w:r>
            <w:r>
              <w:rPr>
                <w:rFonts w:hint="eastAsia" w:ascii="Times New Roman" w:hAnsi="Times New Roman" w:eastAsia="仿宋_GB2312"/>
                <w:color w:val="000000"/>
                <w:kern w:val="0"/>
                <w:sz w:val="22"/>
              </w:rPr>
              <w:t>机关键参数优化研究</w:t>
            </w:r>
          </w:p>
        </w:tc>
        <w:tc>
          <w:tcPr>
            <w:tcW w:w="2724" w:type="dxa"/>
            <w:shd w:val="clear" w:color="000000" w:fill="FFFFFF"/>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浙江大学海洋学院</w:t>
            </w:r>
          </w:p>
        </w:tc>
        <w:tc>
          <w:tcPr>
            <w:tcW w:w="112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陈振纬</w:t>
            </w:r>
          </w:p>
        </w:tc>
        <w:tc>
          <w:tcPr>
            <w:tcW w:w="1545" w:type="dxa"/>
            <w:vAlign w:val="center"/>
          </w:tcPr>
          <w:p>
            <w:pPr>
              <w:spacing w:line="320" w:lineRule="exact"/>
              <w:jc w:val="center"/>
              <w:rPr>
                <w:rFonts w:ascii="Times New Roman" w:hAnsi="Times New Roman" w:eastAsia="仿宋_GB2312"/>
                <w:color w:val="000000"/>
                <w:kern w:val="0"/>
                <w:sz w:val="22"/>
              </w:rPr>
            </w:pPr>
            <w:r>
              <w:rPr>
                <w:rFonts w:hint="eastAsia" w:ascii="Times New Roman" w:hAnsi="Times New Roman" w:eastAsia="仿宋_GB2312"/>
                <w:color w:val="000000"/>
                <w:kern w:val="0"/>
                <w:sz w:val="22"/>
              </w:rPr>
              <w:t>市科技局</w:t>
            </w:r>
          </w:p>
        </w:tc>
      </w:tr>
    </w:tbl>
    <w:p/>
    <w:p/>
    <w:p>
      <w:pPr>
        <w:tabs>
          <w:tab w:val="left" w:pos="2203"/>
        </w:tabs>
        <w:jc w:val="left"/>
      </w:pPr>
      <w:r>
        <w:tab/>
      </w:r>
    </w:p>
    <w:p>
      <w:pPr>
        <w:tabs>
          <w:tab w:val="left" w:pos="2203"/>
        </w:tabs>
        <w:jc w:val="left"/>
      </w:pPr>
    </w:p>
    <w:p>
      <w:pPr>
        <w:tabs>
          <w:tab w:val="left" w:pos="2203"/>
        </w:tabs>
        <w:jc w:val="left"/>
      </w:pPr>
    </w:p>
    <w:p>
      <w:pPr>
        <w:tabs>
          <w:tab w:val="left" w:pos="2203"/>
        </w:tabs>
        <w:jc w:val="left"/>
      </w:pPr>
    </w:p>
    <w:p>
      <w:pPr>
        <w:tabs>
          <w:tab w:val="left" w:pos="2203"/>
        </w:tabs>
        <w:jc w:val="left"/>
      </w:pPr>
    </w:p>
    <w:p>
      <w:pPr>
        <w:tabs>
          <w:tab w:val="left" w:pos="2203"/>
        </w:tabs>
        <w:jc w:val="left"/>
      </w:pPr>
    </w:p>
    <w:p>
      <w:pPr>
        <w:tabs>
          <w:tab w:val="left" w:pos="2203"/>
        </w:tabs>
        <w:jc w:val="left"/>
      </w:pPr>
    </w:p>
    <w:p>
      <w:pPr>
        <w:tabs>
          <w:tab w:val="left" w:pos="2203"/>
        </w:tabs>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80909"/>
    <w:rsid w:val="7FA80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2018-10-30T06:46:00Z</dcterms:created>
  <dc:creator>Administrator</dc:creator>
  <cp:lastModifiedBy>Administrator</cp:lastModifiedBy>
  <dcterms:modified xsi:type="dcterms:W3CDTF">2018-10-30T06:46:49Z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