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E3" w:rsidRPr="00F42FE3" w:rsidRDefault="007B5552" w:rsidP="00F42FE3">
      <w:pPr>
        <w:jc w:val="left"/>
        <w:rPr>
          <w:rFonts w:ascii="宋体" w:eastAsia="宋体" w:hAnsi="宋体" w:cs="宋体"/>
          <w:bCs/>
          <w:color w:val="000000"/>
          <w:kern w:val="0"/>
          <w:sz w:val="32"/>
          <w:szCs w:val="32"/>
        </w:rPr>
      </w:pPr>
      <w:r w:rsidRPr="00F42FE3">
        <w:rPr>
          <w:rFonts w:ascii="宋体" w:eastAsia="宋体" w:hAnsi="宋体" w:cs="宋体" w:hint="eastAsia"/>
          <w:bCs/>
          <w:color w:val="000000"/>
          <w:kern w:val="0"/>
          <w:sz w:val="32"/>
          <w:szCs w:val="32"/>
        </w:rPr>
        <w:t xml:space="preserve">附件 </w:t>
      </w:r>
      <w:bookmarkStart w:id="0" w:name="_GoBack"/>
      <w:bookmarkEnd w:id="0"/>
    </w:p>
    <w:p w:rsidR="002923A1" w:rsidRDefault="00E522E2" w:rsidP="007B5552">
      <w:pPr>
        <w:jc w:val="center"/>
        <w:rPr>
          <w:rFonts w:ascii="宋体" w:eastAsia="宋体" w:hAnsi="宋体" w:cs="宋体"/>
          <w:b/>
          <w:bCs/>
          <w:color w:val="000000"/>
          <w:kern w:val="0"/>
          <w:sz w:val="44"/>
          <w:szCs w:val="44"/>
        </w:rPr>
      </w:pPr>
      <w:r w:rsidRPr="00E522E2">
        <w:rPr>
          <w:rFonts w:ascii="宋体" w:eastAsia="宋体" w:hAnsi="宋体" w:cs="宋体" w:hint="eastAsia"/>
          <w:b/>
          <w:bCs/>
          <w:color w:val="000000"/>
          <w:kern w:val="0"/>
          <w:sz w:val="44"/>
          <w:szCs w:val="44"/>
        </w:rPr>
        <w:t>2018年度 “浙江海洋大学科技专项”项目公示清单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1662"/>
        <w:gridCol w:w="5711"/>
      </w:tblGrid>
      <w:tr w:rsidR="00E522E2" w:rsidRPr="00727627" w:rsidTr="00E522E2">
        <w:tc>
          <w:tcPr>
            <w:tcW w:w="674" w:type="pct"/>
            <w:shd w:val="clear" w:color="auto" w:fill="auto"/>
            <w:vAlign w:val="center"/>
          </w:tcPr>
          <w:p w:rsidR="00E522E2" w:rsidRPr="00FA5D76" w:rsidRDefault="00E522E2" w:rsidP="006D67D0">
            <w:pPr>
              <w:jc w:val="center"/>
              <w:rPr>
                <w:rFonts w:ascii="仿宋_GB2312" w:eastAsia="仿宋_GB2312" w:hAnsi="Calibri" w:cs="Times New Roman"/>
                <w:b/>
                <w:bCs/>
                <w:sz w:val="28"/>
                <w:szCs w:val="28"/>
              </w:rPr>
            </w:pPr>
            <w:r w:rsidRPr="00FA5D76">
              <w:rPr>
                <w:rFonts w:ascii="仿宋_GB2312" w:eastAsia="仿宋_GB2312" w:hAnsi="Calibri" w:cs="Times New Roman" w:hint="eastAsia"/>
                <w:b/>
                <w:bCs/>
                <w:sz w:val="28"/>
                <w:szCs w:val="28"/>
              </w:rPr>
              <w:t>序号</w:t>
            </w:r>
          </w:p>
        </w:tc>
        <w:tc>
          <w:tcPr>
            <w:tcW w:w="975" w:type="pct"/>
            <w:shd w:val="clear" w:color="auto" w:fill="auto"/>
            <w:vAlign w:val="center"/>
          </w:tcPr>
          <w:p w:rsidR="00E522E2" w:rsidRPr="00FA5D76" w:rsidRDefault="00E522E2" w:rsidP="006D67D0">
            <w:pPr>
              <w:jc w:val="center"/>
              <w:rPr>
                <w:rFonts w:ascii="仿宋_GB2312" w:eastAsia="仿宋_GB2312" w:hAnsi="Calibri" w:cs="Times New Roman"/>
                <w:b/>
                <w:bCs/>
                <w:sz w:val="28"/>
                <w:szCs w:val="28"/>
              </w:rPr>
            </w:pPr>
            <w:r w:rsidRPr="00FA5D76">
              <w:rPr>
                <w:rFonts w:ascii="仿宋_GB2312" w:eastAsia="仿宋_GB2312" w:hAnsi="Calibri" w:cs="Times New Roman" w:hint="eastAsia"/>
                <w:b/>
                <w:bCs/>
                <w:sz w:val="28"/>
                <w:szCs w:val="28"/>
              </w:rPr>
              <w:t>项目负责人</w:t>
            </w:r>
          </w:p>
        </w:tc>
        <w:tc>
          <w:tcPr>
            <w:tcW w:w="3351" w:type="pct"/>
            <w:shd w:val="clear" w:color="auto" w:fill="auto"/>
            <w:vAlign w:val="center"/>
          </w:tcPr>
          <w:p w:rsidR="00E522E2" w:rsidRPr="00FA5D76" w:rsidRDefault="00E522E2" w:rsidP="006D67D0">
            <w:pPr>
              <w:jc w:val="center"/>
              <w:rPr>
                <w:rFonts w:ascii="仿宋_GB2312" w:eastAsia="仿宋_GB2312" w:hAnsi="Calibri" w:cs="Times New Roman"/>
                <w:b/>
                <w:bCs/>
                <w:sz w:val="28"/>
                <w:szCs w:val="28"/>
              </w:rPr>
            </w:pPr>
            <w:r w:rsidRPr="00FA5D76">
              <w:rPr>
                <w:rFonts w:ascii="仿宋_GB2312" w:eastAsia="仿宋_GB2312" w:hAnsi="Calibri" w:cs="Times New Roman" w:hint="eastAsia"/>
                <w:b/>
                <w:bCs/>
                <w:sz w:val="28"/>
                <w:szCs w:val="28"/>
              </w:rPr>
              <w:t>项目名称</w:t>
            </w:r>
          </w:p>
        </w:tc>
      </w:tr>
      <w:tr w:rsidR="00E522E2" w:rsidRPr="00FA5D76" w:rsidTr="00E522E2">
        <w:trPr>
          <w:trHeight w:val="257"/>
        </w:trPr>
        <w:tc>
          <w:tcPr>
            <w:tcW w:w="5000" w:type="pct"/>
            <w:gridSpan w:val="3"/>
            <w:shd w:val="clear" w:color="auto" w:fill="auto"/>
            <w:vAlign w:val="center"/>
          </w:tcPr>
          <w:p w:rsidR="00E522E2" w:rsidRPr="00FA5D76" w:rsidRDefault="00E522E2" w:rsidP="006D67D0">
            <w:pPr>
              <w:jc w:val="left"/>
              <w:rPr>
                <w:rFonts w:ascii="仿宋_GB2312" w:eastAsia="仿宋_GB2312" w:hAnsi="Calibri" w:cs="Times New Roman"/>
                <w:b/>
                <w:bCs/>
                <w:sz w:val="28"/>
                <w:szCs w:val="28"/>
              </w:rPr>
            </w:pPr>
            <w:r w:rsidRPr="00FA5D76">
              <w:rPr>
                <w:rFonts w:ascii="仿宋_GB2312" w:eastAsia="仿宋_GB2312" w:hAnsi="Calibri" w:cs="Times New Roman" w:hint="eastAsia"/>
                <w:b/>
                <w:bCs/>
              </w:rPr>
              <w:t>重点项目</w:t>
            </w:r>
          </w:p>
        </w:tc>
      </w:tr>
      <w:tr w:rsidR="00E522E2" w:rsidRPr="00FA5D76" w:rsidTr="00E522E2">
        <w:tc>
          <w:tcPr>
            <w:tcW w:w="674" w:type="pct"/>
            <w:shd w:val="clear" w:color="auto" w:fill="auto"/>
            <w:vAlign w:val="center"/>
          </w:tcPr>
          <w:p w:rsidR="00E522E2" w:rsidRPr="00E522E2" w:rsidRDefault="00E522E2" w:rsidP="006D67D0">
            <w:pPr>
              <w:jc w:val="center"/>
              <w:rPr>
                <w:rFonts w:ascii="仿宋_GB2312" w:eastAsia="仿宋_GB2312" w:hAnsi="Calibri" w:cs="Times New Roman"/>
                <w:b/>
                <w:bCs/>
                <w:sz w:val="24"/>
                <w:szCs w:val="24"/>
              </w:rPr>
            </w:pPr>
            <w:r w:rsidRPr="00E522E2">
              <w:rPr>
                <w:rFonts w:ascii="仿宋_GB2312" w:eastAsia="仿宋_GB2312" w:hAnsi="Calibri" w:cs="Times New Roman" w:hint="eastAsia"/>
                <w:b/>
                <w:bCs/>
                <w:sz w:val="24"/>
                <w:szCs w:val="24"/>
              </w:rPr>
              <w:t>1</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李振华</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01"/>
                <w:rFonts w:ascii="仿宋_GB2312" w:eastAsia="仿宋_GB2312" w:hint="default"/>
                <w:sz w:val="24"/>
                <w:szCs w:val="24"/>
              </w:rPr>
              <w:t>基于水射流贻贝自动脱半壳关键技术及装备研发</w:t>
            </w:r>
          </w:p>
        </w:tc>
      </w:tr>
      <w:tr w:rsidR="00E522E2" w:rsidRPr="00FA5D76" w:rsidTr="00E522E2">
        <w:tc>
          <w:tcPr>
            <w:tcW w:w="674" w:type="pct"/>
            <w:shd w:val="clear" w:color="auto" w:fill="auto"/>
            <w:vAlign w:val="center"/>
          </w:tcPr>
          <w:p w:rsidR="00E522E2" w:rsidRPr="00E522E2" w:rsidRDefault="00E522E2" w:rsidP="006D67D0">
            <w:pPr>
              <w:jc w:val="center"/>
              <w:rPr>
                <w:rFonts w:ascii="仿宋_GB2312" w:eastAsia="仿宋_GB2312" w:hAnsi="Calibri" w:cs="Times New Roman"/>
                <w:b/>
                <w:bCs/>
                <w:sz w:val="24"/>
                <w:szCs w:val="24"/>
              </w:rPr>
            </w:pPr>
            <w:r w:rsidRPr="00E522E2">
              <w:rPr>
                <w:rFonts w:ascii="仿宋_GB2312" w:eastAsia="仿宋_GB2312" w:hAnsi="Calibri" w:cs="Times New Roman" w:hint="eastAsia"/>
                <w:b/>
                <w:bCs/>
                <w:sz w:val="24"/>
                <w:szCs w:val="24"/>
              </w:rPr>
              <w:t>2</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崔振东</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01"/>
                <w:rFonts w:ascii="仿宋_GB2312" w:eastAsia="仿宋_GB2312" w:hint="default"/>
                <w:sz w:val="24"/>
                <w:szCs w:val="24"/>
              </w:rPr>
              <w:t>智慧海洋渔业应急救助装备研发与大数据信息服务平台建设</w:t>
            </w:r>
          </w:p>
        </w:tc>
      </w:tr>
      <w:tr w:rsidR="00E522E2" w:rsidRPr="00FA5D76" w:rsidTr="00E522E2">
        <w:tc>
          <w:tcPr>
            <w:tcW w:w="674" w:type="pct"/>
            <w:shd w:val="clear" w:color="auto" w:fill="auto"/>
            <w:vAlign w:val="center"/>
          </w:tcPr>
          <w:p w:rsidR="00E522E2" w:rsidRPr="00E522E2" w:rsidRDefault="00E522E2" w:rsidP="006D67D0">
            <w:pPr>
              <w:jc w:val="center"/>
              <w:rPr>
                <w:rFonts w:ascii="仿宋_GB2312" w:eastAsia="仿宋_GB2312" w:hAnsi="Calibri" w:cs="Times New Roman"/>
                <w:b/>
                <w:bCs/>
                <w:sz w:val="24"/>
                <w:szCs w:val="24"/>
              </w:rPr>
            </w:pPr>
            <w:r w:rsidRPr="00E522E2">
              <w:rPr>
                <w:rFonts w:ascii="仿宋_GB2312" w:eastAsia="仿宋_GB2312" w:hAnsi="Calibri" w:cs="Times New Roman" w:hint="eastAsia"/>
                <w:b/>
                <w:bCs/>
                <w:sz w:val="24"/>
                <w:szCs w:val="24"/>
              </w:rPr>
              <w:t>3</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卢金树</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01"/>
                <w:rFonts w:ascii="仿宋_GB2312" w:eastAsia="仿宋_GB2312" w:hint="default"/>
                <w:sz w:val="24"/>
                <w:szCs w:val="24"/>
              </w:rPr>
              <w:t>高效气幕围油栏性能优化及智能围油技术研发</w:t>
            </w:r>
          </w:p>
        </w:tc>
      </w:tr>
      <w:tr w:rsidR="00E522E2" w:rsidRPr="00FA5D76" w:rsidTr="00E522E2">
        <w:tc>
          <w:tcPr>
            <w:tcW w:w="674" w:type="pct"/>
            <w:shd w:val="clear" w:color="auto" w:fill="auto"/>
            <w:vAlign w:val="center"/>
          </w:tcPr>
          <w:p w:rsidR="00E522E2" w:rsidRPr="00E522E2" w:rsidRDefault="00E522E2" w:rsidP="006D67D0">
            <w:pPr>
              <w:jc w:val="center"/>
              <w:rPr>
                <w:rFonts w:ascii="仿宋_GB2312" w:eastAsia="仿宋_GB2312" w:hAnsi="Calibri" w:cs="Times New Roman"/>
                <w:b/>
                <w:bCs/>
                <w:sz w:val="24"/>
                <w:szCs w:val="24"/>
              </w:rPr>
            </w:pPr>
            <w:r w:rsidRPr="00E522E2">
              <w:rPr>
                <w:rFonts w:ascii="仿宋_GB2312" w:eastAsia="仿宋_GB2312" w:hAnsi="Calibri" w:cs="Times New Roman" w:hint="eastAsia"/>
                <w:b/>
                <w:bCs/>
                <w:sz w:val="24"/>
                <w:szCs w:val="24"/>
              </w:rPr>
              <w:t>4</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张兆德</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01"/>
                <w:rFonts w:ascii="仿宋_GB2312" w:eastAsia="仿宋_GB2312" w:hint="default"/>
                <w:sz w:val="24"/>
                <w:szCs w:val="24"/>
              </w:rPr>
              <w:t>聚乙烯材料高性能游钓艇设计开发与建造关键技术研究</w:t>
            </w:r>
          </w:p>
        </w:tc>
      </w:tr>
      <w:tr w:rsidR="00E522E2" w:rsidRPr="00FA5D76" w:rsidTr="00E522E2">
        <w:tc>
          <w:tcPr>
            <w:tcW w:w="674" w:type="pct"/>
            <w:shd w:val="clear" w:color="auto" w:fill="auto"/>
            <w:vAlign w:val="center"/>
          </w:tcPr>
          <w:p w:rsidR="00E522E2" w:rsidRPr="00E522E2" w:rsidRDefault="00E522E2" w:rsidP="006D67D0">
            <w:pPr>
              <w:jc w:val="center"/>
              <w:rPr>
                <w:rFonts w:ascii="仿宋_GB2312" w:eastAsia="仿宋_GB2312" w:hAnsi="Calibri" w:cs="Times New Roman"/>
                <w:b/>
                <w:bCs/>
                <w:sz w:val="24"/>
                <w:szCs w:val="24"/>
              </w:rPr>
            </w:pPr>
            <w:r w:rsidRPr="00E522E2">
              <w:rPr>
                <w:rFonts w:ascii="仿宋_GB2312" w:eastAsia="仿宋_GB2312" w:hAnsi="Calibri" w:cs="Times New Roman" w:hint="eastAsia"/>
                <w:b/>
                <w:bCs/>
                <w:sz w:val="24"/>
                <w:szCs w:val="24"/>
              </w:rPr>
              <w:t>5</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周英棠</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01"/>
                <w:rFonts w:ascii="仿宋_GB2312" w:eastAsia="仿宋_GB2312" w:hint="default"/>
                <w:sz w:val="24"/>
                <w:szCs w:val="24"/>
              </w:rPr>
              <w:t>新型光子晶体基智能压电传感器件的开发及在检测生理活动中的应用</w:t>
            </w:r>
          </w:p>
        </w:tc>
      </w:tr>
      <w:tr w:rsidR="00E522E2" w:rsidRPr="00FA5D76" w:rsidTr="00E522E2">
        <w:trPr>
          <w:trHeight w:val="257"/>
        </w:trPr>
        <w:tc>
          <w:tcPr>
            <w:tcW w:w="5000" w:type="pct"/>
            <w:gridSpan w:val="3"/>
            <w:shd w:val="clear" w:color="auto" w:fill="auto"/>
            <w:vAlign w:val="center"/>
          </w:tcPr>
          <w:p w:rsidR="00E522E2" w:rsidRPr="00FA5D76" w:rsidRDefault="00E522E2" w:rsidP="006D67D0">
            <w:pPr>
              <w:jc w:val="left"/>
              <w:rPr>
                <w:rFonts w:ascii="仿宋_GB2312" w:eastAsia="仿宋_GB2312" w:hAnsi="Calibri" w:cs="Times New Roman"/>
                <w:b/>
                <w:bCs/>
                <w:u w:val="thick"/>
              </w:rPr>
            </w:pPr>
            <w:r w:rsidRPr="00FA5D76">
              <w:rPr>
                <w:rFonts w:ascii="仿宋_GB2312" w:eastAsia="仿宋_GB2312" w:hAnsi="Calibri" w:cs="Times New Roman" w:hint="eastAsia"/>
                <w:b/>
                <w:bCs/>
              </w:rPr>
              <w:t>一般项目</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姜维</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鲣鱼头中肌肽的提取及降尿酸活性研究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2</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陈庆国</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新型气凝胶固定化微生物对海洋漂浮溢油去除应用关键技术研究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3</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王路辉</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介孔</w:t>
            </w:r>
            <w:r w:rsidRPr="00E522E2">
              <w:rPr>
                <w:rStyle w:val="font11"/>
                <w:rFonts w:ascii="仿宋_GB2312" w:eastAsia="仿宋_GB2312" w:hint="eastAsia"/>
                <w:sz w:val="24"/>
                <w:szCs w:val="24"/>
              </w:rPr>
              <w:t>Ni@La2O3</w:t>
            </w:r>
            <w:r w:rsidRPr="00E522E2">
              <w:rPr>
                <w:rStyle w:val="font41"/>
                <w:rFonts w:ascii="仿宋_GB2312" w:eastAsia="仿宋_GB2312" w:hint="default"/>
                <w:sz w:val="24"/>
                <w:szCs w:val="24"/>
              </w:rPr>
              <w:t>核壳结构甲烷二氧化碳重整催化剂研究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4</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冯武卫</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蟹笼渔船蟹笼自动脱钩机及回收装置研究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5</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郭宝英</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基于泥蚶</w:t>
            </w:r>
            <w:r w:rsidRPr="00E522E2">
              <w:rPr>
                <w:rStyle w:val="font11"/>
                <w:rFonts w:ascii="仿宋_GB2312" w:eastAsia="仿宋_GB2312" w:hint="eastAsia"/>
                <w:sz w:val="24"/>
                <w:szCs w:val="24"/>
              </w:rPr>
              <w:t>(Tegillarca granosa)</w:t>
            </w:r>
            <w:r w:rsidRPr="00E522E2">
              <w:rPr>
                <w:rStyle w:val="font41"/>
                <w:rFonts w:ascii="仿宋_GB2312" w:eastAsia="仿宋_GB2312" w:hint="default"/>
                <w:sz w:val="24"/>
                <w:szCs w:val="24"/>
              </w:rPr>
              <w:t>的近海多环芳烃生物检测技术研究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6</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冯德军</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高效集污型新型流水养殖虾池研发</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7</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000000"/>
                <w:kern w:val="0"/>
                <w:sz w:val="24"/>
                <w:szCs w:val="24"/>
              </w:rPr>
              <w:t>高军凯</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51"/>
                <w:rFonts w:ascii="仿宋_GB2312" w:eastAsia="仿宋_GB2312" w:hint="default"/>
                <w:sz w:val="24"/>
                <w:szCs w:val="24"/>
              </w:rPr>
              <w:t>基于仿生合成技术的新型高效海上溢油凝油剂的研发</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8</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董良雄</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船舶油耗管理系统及数据共享平台开发研究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9</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闻正顺</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基于大宗海产品加工副产物的生物制品研发关键技术</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10</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张海龙</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抗海洋生物附着网箱涂料制备与研发</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11</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陈荫</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东海乌参糖胺聚糖的制备及其对化疗的保护作用</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12</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艾万政</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基于岛礁区弯道环流水动力学特性的桥梁附加跨度确定方法研究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13</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李博</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基于北斗的拉格朗日海洋表层漂流浮标的研制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14</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陶震</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杀香鱼假单胞菌新型减毒活疫苗构建及其免疫保护效应的实验研究</w:t>
            </w:r>
          </w:p>
        </w:tc>
      </w:tr>
      <w:tr w:rsidR="00E522E2" w:rsidRPr="00FA5D76" w:rsidTr="00E522E2">
        <w:tc>
          <w:tcPr>
            <w:tcW w:w="674"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Times New Roman" w:cs="Times New Roman" w:hint="eastAsia"/>
                <w:b/>
                <w:color w:val="000000"/>
                <w:kern w:val="0"/>
                <w:sz w:val="24"/>
                <w:szCs w:val="24"/>
              </w:rPr>
              <w:t>15</w:t>
            </w:r>
          </w:p>
        </w:tc>
        <w:tc>
          <w:tcPr>
            <w:tcW w:w="975" w:type="pct"/>
            <w:shd w:val="clear" w:color="auto" w:fill="auto"/>
            <w:vAlign w:val="center"/>
          </w:tcPr>
          <w:p w:rsidR="00E522E2" w:rsidRPr="00E522E2" w:rsidRDefault="00E522E2" w:rsidP="006D67D0">
            <w:pPr>
              <w:widowControl/>
              <w:jc w:val="center"/>
              <w:textAlignment w:val="center"/>
              <w:rPr>
                <w:rFonts w:ascii="仿宋_GB2312" w:eastAsia="仿宋_GB2312" w:hAnsi="Calibri" w:cs="Times New Roman"/>
                <w:sz w:val="24"/>
                <w:szCs w:val="24"/>
              </w:rPr>
            </w:pPr>
            <w:r w:rsidRPr="00E522E2">
              <w:rPr>
                <w:rFonts w:ascii="仿宋_GB2312" w:eastAsia="仿宋_GB2312" w:hAnsi="宋体" w:cs="宋体" w:hint="eastAsia"/>
                <w:color w:val="333333"/>
                <w:kern w:val="0"/>
                <w:sz w:val="24"/>
                <w:szCs w:val="24"/>
              </w:rPr>
              <w:t>冷哲</w:t>
            </w:r>
          </w:p>
        </w:tc>
        <w:tc>
          <w:tcPr>
            <w:tcW w:w="3351" w:type="pct"/>
            <w:shd w:val="clear" w:color="auto" w:fill="auto"/>
            <w:vAlign w:val="center"/>
          </w:tcPr>
          <w:p w:rsidR="00E522E2" w:rsidRPr="00E522E2" w:rsidRDefault="00E522E2" w:rsidP="006D67D0">
            <w:pPr>
              <w:widowControl/>
              <w:jc w:val="left"/>
              <w:textAlignment w:val="center"/>
              <w:rPr>
                <w:rFonts w:ascii="仿宋_GB2312" w:eastAsia="仿宋_GB2312" w:hAnsi="Calibri" w:cs="Times New Roman"/>
                <w:sz w:val="24"/>
                <w:szCs w:val="24"/>
              </w:rPr>
            </w:pPr>
            <w:r w:rsidRPr="00E522E2">
              <w:rPr>
                <w:rStyle w:val="font41"/>
                <w:rFonts w:ascii="仿宋_GB2312" w:eastAsia="仿宋_GB2312" w:hint="default"/>
                <w:sz w:val="24"/>
                <w:szCs w:val="24"/>
              </w:rPr>
              <w:t>新型船舶用特种止裂钢材料的设计与开发</w:t>
            </w:r>
          </w:p>
        </w:tc>
      </w:tr>
    </w:tbl>
    <w:p w:rsidR="00E522E2" w:rsidRPr="007B5552" w:rsidRDefault="00E522E2" w:rsidP="00E522E2">
      <w:pPr>
        <w:jc w:val="left"/>
      </w:pPr>
    </w:p>
    <w:sectPr w:rsidR="00E522E2" w:rsidRPr="007B5552" w:rsidSect="00E52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9C" w:rsidRDefault="009C209C" w:rsidP="00F42FE3">
      <w:r>
        <w:separator/>
      </w:r>
    </w:p>
  </w:endnote>
  <w:endnote w:type="continuationSeparator" w:id="0">
    <w:p w:rsidR="009C209C" w:rsidRDefault="009C209C" w:rsidP="00F4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9C" w:rsidRDefault="009C209C" w:rsidP="00F42FE3">
      <w:r>
        <w:separator/>
      </w:r>
    </w:p>
  </w:footnote>
  <w:footnote w:type="continuationSeparator" w:id="0">
    <w:p w:rsidR="009C209C" w:rsidRDefault="009C209C" w:rsidP="00F42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C9"/>
    <w:rsid w:val="002923A1"/>
    <w:rsid w:val="007B5552"/>
    <w:rsid w:val="009C209C"/>
    <w:rsid w:val="00B266C9"/>
    <w:rsid w:val="00DB4A97"/>
    <w:rsid w:val="00E522E2"/>
    <w:rsid w:val="00F4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CB84E-87E9-484F-BD9D-62F3F32D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sid w:val="00E522E2"/>
    <w:rPr>
      <w:rFonts w:ascii="宋体" w:eastAsia="宋体" w:hAnsi="宋体" w:cs="宋体" w:hint="eastAsia"/>
      <w:color w:val="333333"/>
      <w:sz w:val="20"/>
      <w:szCs w:val="20"/>
      <w:u w:val="none"/>
    </w:rPr>
  </w:style>
  <w:style w:type="character" w:customStyle="1" w:styleId="font51">
    <w:name w:val="font51"/>
    <w:rsid w:val="00E522E2"/>
    <w:rPr>
      <w:rFonts w:ascii="宋体" w:eastAsia="宋体" w:hAnsi="宋体" w:cs="宋体" w:hint="eastAsia"/>
      <w:color w:val="000000"/>
      <w:sz w:val="20"/>
      <w:szCs w:val="20"/>
      <w:u w:val="none"/>
    </w:rPr>
  </w:style>
  <w:style w:type="character" w:customStyle="1" w:styleId="font41">
    <w:name w:val="font41"/>
    <w:rsid w:val="00E522E2"/>
    <w:rPr>
      <w:rFonts w:ascii="宋体" w:eastAsia="宋体" w:hAnsi="宋体" w:cs="宋体" w:hint="eastAsia"/>
      <w:color w:val="333333"/>
      <w:sz w:val="20"/>
      <w:szCs w:val="20"/>
      <w:u w:val="none"/>
    </w:rPr>
  </w:style>
  <w:style w:type="character" w:customStyle="1" w:styleId="font11">
    <w:name w:val="font11"/>
    <w:rsid w:val="00E522E2"/>
    <w:rPr>
      <w:rFonts w:ascii="Times New Roman" w:hAnsi="Times New Roman" w:cs="Times New Roman" w:hint="default"/>
      <w:color w:val="333333"/>
      <w:sz w:val="20"/>
      <w:szCs w:val="20"/>
      <w:u w:val="none"/>
    </w:rPr>
  </w:style>
  <w:style w:type="paragraph" w:styleId="a3">
    <w:name w:val="header"/>
    <w:basedOn w:val="a"/>
    <w:link w:val="Char"/>
    <w:uiPriority w:val="99"/>
    <w:unhideWhenUsed/>
    <w:rsid w:val="00F42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FE3"/>
    <w:rPr>
      <w:sz w:val="18"/>
      <w:szCs w:val="18"/>
    </w:rPr>
  </w:style>
  <w:style w:type="paragraph" w:styleId="a4">
    <w:name w:val="footer"/>
    <w:basedOn w:val="a"/>
    <w:link w:val="Char0"/>
    <w:uiPriority w:val="99"/>
    <w:unhideWhenUsed/>
    <w:rsid w:val="00F42FE3"/>
    <w:pPr>
      <w:tabs>
        <w:tab w:val="center" w:pos="4153"/>
        <w:tab w:val="right" w:pos="8306"/>
      </w:tabs>
      <w:snapToGrid w:val="0"/>
      <w:jc w:val="left"/>
    </w:pPr>
    <w:rPr>
      <w:sz w:val="18"/>
      <w:szCs w:val="18"/>
    </w:rPr>
  </w:style>
  <w:style w:type="character" w:customStyle="1" w:styleId="Char0">
    <w:name w:val="页脚 Char"/>
    <w:basedOn w:val="a0"/>
    <w:link w:val="a4"/>
    <w:uiPriority w:val="99"/>
    <w:rsid w:val="00F42F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6E95-FCD0-496D-A1AC-42B39553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吴远红</dc:creator>
  <cp:keywords/>
  <dc:description/>
  <cp:lastModifiedBy>NTKO</cp:lastModifiedBy>
  <cp:revision>5</cp:revision>
  <cp:lastPrinted>2018-10-19T01:51:00Z</cp:lastPrinted>
  <dcterms:created xsi:type="dcterms:W3CDTF">2018-10-19T01:49:00Z</dcterms:created>
  <dcterms:modified xsi:type="dcterms:W3CDTF">2018-10-22T03:36:00Z</dcterms:modified>
</cp:coreProperties>
</file>